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64FD" w14:textId="472AA7E7" w:rsidR="00A41B3D" w:rsidRPr="00311ABD" w:rsidRDefault="00D87148" w:rsidP="00D87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BD">
        <w:rPr>
          <w:rFonts w:ascii="Times New Roman" w:hAnsi="Times New Roman" w:cs="Times New Roman"/>
          <w:b/>
          <w:bCs/>
          <w:sz w:val="28"/>
          <w:szCs w:val="28"/>
        </w:rPr>
        <w:t>PUBLIC HEARING NOTICE</w:t>
      </w:r>
    </w:p>
    <w:p w14:paraId="0722C512" w14:textId="77777777" w:rsidR="0059095B" w:rsidRPr="0059095B" w:rsidRDefault="0059095B" w:rsidP="00D871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62ACBE" w14:textId="77777777" w:rsidR="00D87148" w:rsidRPr="0059095B" w:rsidRDefault="00D87148" w:rsidP="00D871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A9DEC9" w14:textId="02FBD5D9" w:rsidR="00D87148" w:rsidRPr="00311ABD" w:rsidRDefault="00D87148" w:rsidP="00D87148">
      <w:pPr>
        <w:rPr>
          <w:rFonts w:ascii="Times New Roman" w:hAnsi="Times New Roman" w:cs="Times New Roman"/>
          <w:sz w:val="24"/>
          <w:szCs w:val="24"/>
        </w:rPr>
      </w:pPr>
      <w:r w:rsidRPr="00311ABD">
        <w:rPr>
          <w:rFonts w:ascii="Times New Roman" w:hAnsi="Times New Roman" w:cs="Times New Roman"/>
          <w:sz w:val="24"/>
          <w:szCs w:val="24"/>
        </w:rPr>
        <w:t>The Rayne Planning Commission will hold a public hearing on Monday January 29, 2024 at 4:30 P.M. at the Rayne City Hall Council Chambers located at 801 The Blvd, Rayne, La. to consider the following:</w:t>
      </w:r>
    </w:p>
    <w:p w14:paraId="62272279" w14:textId="77777777" w:rsidR="00D87148" w:rsidRPr="00311ABD" w:rsidRDefault="00D87148" w:rsidP="00D87148">
      <w:pPr>
        <w:rPr>
          <w:rFonts w:ascii="Times New Roman" w:hAnsi="Times New Roman" w:cs="Times New Roman"/>
          <w:sz w:val="24"/>
          <w:szCs w:val="24"/>
        </w:rPr>
      </w:pPr>
    </w:p>
    <w:p w14:paraId="62E9949D" w14:textId="1EDC5D5E" w:rsidR="00D87148" w:rsidRPr="00311ABD" w:rsidRDefault="00D87148" w:rsidP="00D871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11ABD">
        <w:rPr>
          <w:rFonts w:ascii="Times New Roman" w:hAnsi="Times New Roman" w:cs="Times New Roman"/>
          <w:sz w:val="24"/>
          <w:szCs w:val="24"/>
        </w:rPr>
        <w:t xml:space="preserve">1. </w:t>
      </w:r>
      <w:r w:rsidRPr="00311ABD">
        <w:rPr>
          <w:rFonts w:ascii="Times New Roman" w:hAnsi="Times New Roman" w:cs="Times New Roman"/>
          <w:sz w:val="24"/>
          <w:szCs w:val="24"/>
        </w:rPr>
        <w:tab/>
        <w:t xml:space="preserve">To consider a request to re-zone Lots 13-14-15-16, North ½ of Lots 11 and 12 Block 97 ELC, located along North Polk and East D Street from its current R-1 zone to R-1.5 zone.  </w:t>
      </w:r>
    </w:p>
    <w:p w14:paraId="3C4DC7F3" w14:textId="77777777" w:rsidR="0059095B" w:rsidRPr="00311ABD" w:rsidRDefault="0059095B" w:rsidP="00D871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04FA11" w14:textId="77777777" w:rsidR="00D87148" w:rsidRPr="00311ABD" w:rsidRDefault="00D87148" w:rsidP="00D871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94C20A" w14:textId="7651B0C4" w:rsidR="00D87148" w:rsidRPr="00311ABD" w:rsidRDefault="00D87148" w:rsidP="00D871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11ABD">
        <w:rPr>
          <w:rFonts w:ascii="Times New Roman" w:hAnsi="Times New Roman" w:cs="Times New Roman"/>
          <w:sz w:val="24"/>
          <w:szCs w:val="24"/>
        </w:rPr>
        <w:t>City of Rayne, Louisiana</w:t>
      </w:r>
    </w:p>
    <w:p w14:paraId="46DC6F7B" w14:textId="77777777" w:rsidR="00D87148" w:rsidRPr="00311ABD" w:rsidRDefault="00D87148" w:rsidP="00D871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BEB1AC" w14:textId="7D691A0A" w:rsidR="00D87148" w:rsidRPr="00311ABD" w:rsidRDefault="00D87148" w:rsidP="00D871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11ABD">
        <w:rPr>
          <w:rFonts w:ascii="Times New Roman" w:hAnsi="Times New Roman" w:cs="Times New Roman"/>
          <w:sz w:val="24"/>
          <w:szCs w:val="24"/>
        </w:rPr>
        <w:t xml:space="preserve">Rayne Planning Commission </w:t>
      </w:r>
    </w:p>
    <w:p w14:paraId="0B503883" w14:textId="77777777" w:rsidR="00D87148" w:rsidRPr="0059095B" w:rsidRDefault="00D87148" w:rsidP="00D87148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787052AB" w14:textId="77777777" w:rsidR="0059095B" w:rsidRDefault="0059095B" w:rsidP="00D871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34CB02" w14:textId="77777777" w:rsidR="0059095B" w:rsidRPr="0059095B" w:rsidRDefault="0059095B" w:rsidP="00D871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C6221A" w14:textId="09AD89FB" w:rsidR="00D87148" w:rsidRPr="0059095B" w:rsidRDefault="00D87148" w:rsidP="00D87148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59095B">
        <w:rPr>
          <w:rFonts w:ascii="Times New Roman" w:hAnsi="Times New Roman" w:cs="Times New Roman"/>
          <w:b/>
          <w:bCs/>
          <w:sz w:val="24"/>
          <w:szCs w:val="24"/>
        </w:rPr>
        <w:t>PUBLISHED AS LEGAL ON JANUARY 11</w:t>
      </w:r>
      <w:r w:rsidRPr="005909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9095B">
        <w:rPr>
          <w:rFonts w:ascii="Times New Roman" w:hAnsi="Times New Roman" w:cs="Times New Roman"/>
          <w:b/>
          <w:bCs/>
          <w:sz w:val="24"/>
          <w:szCs w:val="24"/>
        </w:rPr>
        <w:t>, 18</w:t>
      </w:r>
      <w:r w:rsidRPr="005909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9095B">
        <w:rPr>
          <w:rFonts w:ascii="Times New Roman" w:hAnsi="Times New Roman" w:cs="Times New Roman"/>
          <w:b/>
          <w:bCs/>
          <w:sz w:val="24"/>
          <w:szCs w:val="24"/>
        </w:rPr>
        <w:t>, &amp; 25</w:t>
      </w:r>
      <w:r w:rsidRPr="005909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9095B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sectPr w:rsidR="00D87148" w:rsidRPr="0059095B" w:rsidSect="00EF6D7C">
      <w:pgSz w:w="12240" w:h="15840"/>
      <w:pgMar w:top="3312" w:right="1440" w:bottom="1440" w:left="3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48"/>
    <w:rsid w:val="00142685"/>
    <w:rsid w:val="00311ABD"/>
    <w:rsid w:val="0059095B"/>
    <w:rsid w:val="005B071E"/>
    <w:rsid w:val="006418C0"/>
    <w:rsid w:val="00A41B3D"/>
    <w:rsid w:val="00D87148"/>
    <w:rsid w:val="00DF5B77"/>
    <w:rsid w:val="00E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0EC4"/>
  <w15:chartTrackingRefBased/>
  <w15:docId w15:val="{7B2330FF-1470-4601-B477-CCBC9A5C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Faulk</dc:creator>
  <cp:keywords/>
  <dc:description/>
  <cp:lastModifiedBy>Annette Cutrera</cp:lastModifiedBy>
  <cp:revision>2</cp:revision>
  <dcterms:created xsi:type="dcterms:W3CDTF">2024-01-26T20:43:00Z</dcterms:created>
  <dcterms:modified xsi:type="dcterms:W3CDTF">2024-01-26T20:43:00Z</dcterms:modified>
</cp:coreProperties>
</file>